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273E9EF3"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6D4B9E" w:rsidRPr="006D4B9E">
          <w:rPr>
            <w:b/>
            <w:noProof/>
            <w:sz w:val="24"/>
          </w:rPr>
          <w:t>WG4</w:t>
        </w:r>
      </w:fldSimple>
      <w:r>
        <w:rPr>
          <w:b/>
          <w:noProof/>
          <w:sz w:val="24"/>
        </w:rPr>
        <w:t xml:space="preserve"> Meeting #</w:t>
      </w:r>
      <w:fldSimple w:instr=" DOCPROPERTY  MtgSeq  \* MERGEFORMAT ">
        <w:r w:rsidR="006D4B9E" w:rsidRPr="006D4B9E">
          <w:rPr>
            <w:b/>
            <w:noProof/>
            <w:sz w:val="24"/>
          </w:rPr>
          <w:t>117</w:t>
        </w:r>
      </w:fldSimple>
      <w:fldSimple w:instr=" DOCPROPERTY  MtgTitle  \* MERGEFORMAT ">
        <w:r w:rsidR="006D4B9E" w:rsidRPr="006D4B9E">
          <w:rPr>
            <w:b/>
            <w:noProof/>
            <w:sz w:val="24"/>
          </w:rPr>
          <w:t xml:space="preserve"> </w:t>
        </w:r>
      </w:fldSimple>
      <w:r>
        <w:rPr>
          <w:b/>
          <w:i/>
          <w:noProof/>
          <w:sz w:val="28"/>
        </w:rPr>
        <w:tab/>
      </w:r>
      <w:fldSimple w:instr=" DOCPROPERTY  Tdoc#  \* MERGEFORMAT ">
        <w:r w:rsidR="006D4B9E" w:rsidRPr="006D4B9E">
          <w:rPr>
            <w:b/>
            <w:i/>
            <w:noProof/>
            <w:sz w:val="28"/>
          </w:rPr>
          <w:t>R4-2520016</w:t>
        </w:r>
      </w:fldSimple>
    </w:p>
    <w:p w14:paraId="5536C1F5" w14:textId="0AE4C161" w:rsidR="007F7ACF" w:rsidRDefault="006B5E53" w:rsidP="007F7ACF">
      <w:pPr>
        <w:pStyle w:val="CRCoverPage"/>
        <w:outlineLvl w:val="0"/>
        <w:rPr>
          <w:b/>
          <w:noProof/>
          <w:sz w:val="24"/>
        </w:rPr>
      </w:pPr>
      <w:fldSimple w:instr=" DOCPROPERTY  Location  \* MERGEFORMAT ">
        <w:r w:rsidR="006D4B9E" w:rsidRPr="006D4B9E">
          <w:rPr>
            <w:b/>
            <w:noProof/>
            <w:sz w:val="24"/>
          </w:rPr>
          <w:t>Dallas</w:t>
        </w:r>
      </w:fldSimple>
      <w:r w:rsidR="007F7ACF">
        <w:rPr>
          <w:b/>
          <w:noProof/>
          <w:sz w:val="24"/>
        </w:rPr>
        <w:t xml:space="preserve">, </w:t>
      </w:r>
      <w:fldSimple w:instr=" DOCPROPERTY  Country  \* MERGEFORMAT ">
        <w:r w:rsidR="006D4B9E" w:rsidRPr="006D4B9E">
          <w:rPr>
            <w:b/>
            <w:noProof/>
            <w:sz w:val="24"/>
          </w:rPr>
          <w:t>USA</w:t>
        </w:r>
      </w:fldSimple>
      <w:r w:rsidR="007F7ACF">
        <w:rPr>
          <w:b/>
          <w:noProof/>
          <w:sz w:val="24"/>
        </w:rPr>
        <w:t xml:space="preserve">, </w:t>
      </w:r>
      <w:fldSimple w:instr=" DOCPROPERTY  StartDate  \* MERGEFORMAT ">
        <w:r w:rsidR="006D4B9E" w:rsidRPr="006D4B9E">
          <w:rPr>
            <w:b/>
            <w:noProof/>
            <w:sz w:val="24"/>
          </w:rPr>
          <w:t>November 17th</w:t>
        </w:r>
      </w:fldSimple>
      <w:r w:rsidR="007F7ACF">
        <w:rPr>
          <w:b/>
          <w:noProof/>
          <w:sz w:val="24"/>
        </w:rPr>
        <w:t xml:space="preserve"> - </w:t>
      </w:r>
      <w:fldSimple w:instr=" DOCPROPERTY  EndDate  \* MERGEFORMAT ">
        <w:r w:rsidR="006D4B9E" w:rsidRPr="006D4B9E">
          <w:rPr>
            <w:b/>
            <w:noProof/>
            <w:sz w:val="24"/>
          </w:rPr>
          <w:t>November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A1EAE" w:rsidR="001E41F3" w:rsidRPr="00410371" w:rsidRDefault="006B5E53" w:rsidP="00E13F3D">
            <w:pPr>
              <w:pStyle w:val="CRCoverPage"/>
              <w:spacing w:after="0"/>
              <w:jc w:val="right"/>
              <w:rPr>
                <w:b/>
                <w:noProof/>
                <w:sz w:val="28"/>
              </w:rPr>
            </w:pPr>
            <w:fldSimple w:instr=" DOCPROPERTY  Spec#  \* MERGEFORMAT ">
              <w:r w:rsidR="006D4B9E" w:rsidRPr="006D4B9E">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7B7C7" w:rsidR="001E41F3" w:rsidRPr="00410371" w:rsidRDefault="006B5E53" w:rsidP="00547111">
            <w:pPr>
              <w:pStyle w:val="CRCoverPage"/>
              <w:spacing w:after="0"/>
              <w:rPr>
                <w:noProof/>
              </w:rPr>
            </w:pPr>
            <w:fldSimple w:instr=" DOCPROPERTY  Cr#  \* MERGEFORMAT ">
              <w:r w:rsidR="006D4B9E" w:rsidRPr="006D4B9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21A79" w:rsidR="001E41F3" w:rsidRPr="00410371" w:rsidRDefault="006B5E53" w:rsidP="00E13F3D">
            <w:pPr>
              <w:pStyle w:val="CRCoverPage"/>
              <w:spacing w:after="0"/>
              <w:jc w:val="center"/>
              <w:rPr>
                <w:b/>
                <w:noProof/>
              </w:rPr>
            </w:pPr>
            <w:fldSimple w:instr=" DOCPROPERTY  Revision  \* MERGEFORMAT ">
              <w:r w:rsidR="006D4B9E" w:rsidRPr="006D4B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E4AE0" w:rsidR="001E41F3" w:rsidRPr="00410371" w:rsidRDefault="006B5E53">
            <w:pPr>
              <w:pStyle w:val="CRCoverPage"/>
              <w:spacing w:after="0"/>
              <w:jc w:val="center"/>
              <w:rPr>
                <w:noProof/>
                <w:sz w:val="28"/>
              </w:rPr>
            </w:pPr>
            <w:fldSimple w:instr=" DOCPROPERTY  Version  \* MERGEFORMAT ">
              <w:r w:rsidR="006D4B9E" w:rsidRPr="006D4B9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AA9A4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3F52D" w:rsidR="00F25D98" w:rsidRDefault="00CC27DA" w:rsidP="00CC27DA">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78A9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790C" w:rsidR="001E41F3" w:rsidRDefault="00B66266">
            <w:pPr>
              <w:pStyle w:val="CRCoverPage"/>
              <w:spacing w:after="0"/>
              <w:ind w:left="100"/>
              <w:rPr>
                <w:noProof/>
              </w:rPr>
            </w:pPr>
            <w:r>
              <w:fldChar w:fldCharType="begin"/>
            </w:r>
            <w:r>
              <w:instrText xml:space="preserve"> DOCPROPERTY  CrTitle  \* MERGEFORMAT </w:instrText>
            </w:r>
            <w:r>
              <w:fldChar w:fldCharType="separate"/>
            </w:r>
            <w:r w:rsidR="006D4B9E">
              <w:t xml:space="preserve">(NR_ENDC_RF_Ph4-Perf) </w:t>
            </w:r>
            <w:proofErr w:type="spellStart"/>
            <w:r w:rsidR="006D4B9E">
              <w:t>DraftCR</w:t>
            </w:r>
            <w:proofErr w:type="spellEnd"/>
            <w:r w:rsidR="006D4B9E">
              <w:t xml:space="preserve"> Applicability Rule for 6Rx 38.101-4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95057" w:rsidR="001E41F3" w:rsidRDefault="006B5E53">
            <w:pPr>
              <w:pStyle w:val="CRCoverPage"/>
              <w:spacing w:after="0"/>
              <w:ind w:left="100"/>
              <w:rPr>
                <w:noProof/>
              </w:rPr>
            </w:pPr>
            <w:fldSimple w:instr=" DOCPROPERTY  SourceIfWg  \* MERGEFORMAT ">
              <w:r w:rsidR="006D4B9E">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E4E28" w:rsidR="001E41F3" w:rsidRDefault="006B5E53" w:rsidP="00547111">
            <w:pPr>
              <w:pStyle w:val="CRCoverPage"/>
              <w:spacing w:after="0"/>
              <w:ind w:left="100"/>
              <w:rPr>
                <w:noProof/>
              </w:rPr>
            </w:pPr>
            <w:fldSimple w:instr=" DOCPROPERTY  SourceIfTsg  \* MERGEFORMAT ">
              <w:r w:rsidR="006D4B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9CFE" w:rsidR="001E41F3" w:rsidRDefault="00CC27DA">
            <w:pPr>
              <w:pStyle w:val="CRCoverPage"/>
              <w:spacing w:after="0"/>
              <w:ind w:left="100"/>
              <w:rPr>
                <w:noProof/>
              </w:rPr>
            </w:pPr>
            <w:r>
              <w:t>NR_ENDC_RF_Ph4</w:t>
            </w:r>
            <w:r w:rsidR="00B2424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A8B" w:rsidR="001E41F3" w:rsidRDefault="006B5E53">
            <w:pPr>
              <w:pStyle w:val="CRCoverPage"/>
              <w:spacing w:after="0"/>
              <w:ind w:left="100"/>
              <w:rPr>
                <w:noProof/>
              </w:rPr>
            </w:pPr>
            <w:fldSimple w:instr=" DOCPROPERTY  ResDate  \* MERGEFORMAT ">
              <w:r w:rsidR="006D4B9E">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6C218" w:rsidR="001E41F3" w:rsidRDefault="006B5E53" w:rsidP="00D24991">
            <w:pPr>
              <w:pStyle w:val="CRCoverPage"/>
              <w:spacing w:after="0"/>
              <w:ind w:left="100" w:right="-609"/>
              <w:rPr>
                <w:b/>
                <w:noProof/>
              </w:rPr>
            </w:pPr>
            <w:fldSimple w:instr=" DOCPROPERTY  Cat  \* MERGEFORMAT ">
              <w:r w:rsidR="006D4B9E" w:rsidRPr="006D4B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A4814" w:rsidR="001E41F3" w:rsidRDefault="006B5E53">
            <w:pPr>
              <w:pStyle w:val="CRCoverPage"/>
              <w:spacing w:after="0"/>
              <w:ind w:left="100"/>
              <w:rPr>
                <w:noProof/>
              </w:rPr>
            </w:pPr>
            <w:fldSimple w:instr=" DOCPROPERTY  Release  \* MERGEFORMAT ">
              <w:r w:rsidR="006D4B9E">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4A7141"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E2726B" w:rsidR="001E41F3" w:rsidRDefault="00C41A34">
            <w:pPr>
              <w:pStyle w:val="CRCoverPage"/>
              <w:spacing w:after="0"/>
              <w:ind w:left="100"/>
              <w:rPr>
                <w:noProof/>
              </w:rPr>
            </w:pPr>
            <w:r>
              <w:rPr>
                <w:noProof/>
              </w:rPr>
              <w:t>6</w:t>
            </w:r>
            <w:r w:rsidR="002726EF">
              <w:rPr>
                <w:noProof/>
              </w:rPr>
              <w:t>.</w:t>
            </w:r>
            <w:r w:rsidR="0021314B">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C5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716B" w:rsidR="001E41F3" w:rsidRDefault="00272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64B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68D0F63" w14:textId="3EB522EF" w:rsidR="00C41A34" w:rsidRDefault="00C41A34" w:rsidP="00C41A34">
      <w:pPr>
        <w:jc w:val="center"/>
        <w:rPr>
          <w:b/>
          <w:i/>
          <w:noProof/>
          <w:color w:val="FF0000"/>
          <w:lang w:val="en-US" w:eastAsia="zh-CN"/>
        </w:rPr>
      </w:pPr>
      <w:bookmarkStart w:id="4" w:name="_Toc21338219"/>
      <w:bookmarkStart w:id="5" w:name="_Toc29808327"/>
      <w:bookmarkStart w:id="6" w:name="_Toc37068246"/>
      <w:bookmarkStart w:id="7" w:name="_Toc37083791"/>
      <w:bookmarkStart w:id="8" w:name="_Toc37084133"/>
      <w:bookmarkStart w:id="9" w:name="_Toc40209495"/>
      <w:bookmarkStart w:id="10" w:name="_Toc40209837"/>
      <w:bookmarkStart w:id="11" w:name="_Toc45892796"/>
      <w:bookmarkStart w:id="12" w:name="_Toc53176653"/>
      <w:bookmarkStart w:id="13" w:name="_Toc61120966"/>
      <w:bookmarkStart w:id="14" w:name="_Toc67918133"/>
      <w:bookmarkStart w:id="15" w:name="_Toc76298176"/>
      <w:bookmarkStart w:id="16" w:name="_Toc76572188"/>
      <w:bookmarkStart w:id="17" w:name="_Toc76652055"/>
      <w:bookmarkStart w:id="18" w:name="_Toc76652893"/>
      <w:bookmarkStart w:id="19" w:name="_Toc83742165"/>
      <w:bookmarkStart w:id="20" w:name="_Toc91440655"/>
      <w:bookmarkStart w:id="21" w:name="_Toc98849445"/>
      <w:bookmarkStart w:id="22" w:name="_Toc106543298"/>
      <w:bookmarkStart w:id="23" w:name="_Toc106737395"/>
      <w:bookmarkStart w:id="24" w:name="_Toc107233162"/>
      <w:bookmarkStart w:id="25" w:name="_Toc107234752"/>
      <w:bookmarkStart w:id="26" w:name="_Toc107419721"/>
      <w:bookmarkStart w:id="27" w:name="_Toc107477015"/>
      <w:bookmarkStart w:id="28" w:name="_Toc114565852"/>
      <w:bookmarkStart w:id="29" w:name="_Toc123936160"/>
      <w:bookmarkStart w:id="30" w:name="_Toc124377175"/>
      <w:bookmarkStart w:id="31" w:name="_Toc368026408"/>
      <w:bookmarkStart w:id="32" w:name="_Toc137401333"/>
      <w:bookmarkStart w:id="33" w:name="_Toc138894857"/>
      <w:bookmarkStart w:id="34" w:name="_Toc145029568"/>
      <w:bookmarkStart w:id="35" w:name="_Toc153136115"/>
      <w:bookmarkStart w:id="36" w:name="_Toc153138315"/>
      <w:bookmarkStart w:id="37" w:name="_Toc161928730"/>
      <w:bookmarkStart w:id="38" w:name="_Toc163213952"/>
      <w:bookmarkStart w:id="39" w:name="_Toc184373702"/>
      <w:bookmarkStart w:id="40" w:name="_Toc187272779"/>
      <w:bookmarkStart w:id="41" w:name="_Toc187272980"/>
      <w:bookmarkStart w:id="42"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p w14:paraId="587B42B8" w14:textId="77777777" w:rsidR="00C41A34" w:rsidRDefault="00C41A34" w:rsidP="00C41A34">
      <w:pPr>
        <w:pStyle w:val="Heading4"/>
        <w:rPr>
          <w:lang w:eastAsia="zh-CN"/>
        </w:rPr>
      </w:pPr>
    </w:p>
    <w:p w14:paraId="55339E97" w14:textId="15A0E4EE" w:rsidR="00C41A34" w:rsidRPr="00C25669" w:rsidRDefault="00C41A34" w:rsidP="00C41A34">
      <w:pPr>
        <w:pStyle w:val="Heading4"/>
      </w:pPr>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857E651" w14:textId="77777777" w:rsidR="00C41A34" w:rsidRPr="00C25669" w:rsidRDefault="00C41A34" w:rsidP="00C41A34">
      <w:pPr>
        <w:overflowPunct w:val="0"/>
        <w:autoSpaceDE w:val="0"/>
        <w:autoSpaceDN w:val="0"/>
        <w:adjustRightInd w:val="0"/>
        <w:textAlignment w:val="baseline"/>
      </w:pPr>
      <w:r w:rsidRPr="00C25669">
        <w:t>The number of RX antenna ports for different RF operating bands is up to UE declaration.</w:t>
      </w:r>
    </w:p>
    <w:p w14:paraId="1F2B74A4" w14:textId="77777777" w:rsidR="00C41A34" w:rsidRPr="00C25669" w:rsidRDefault="00C41A34" w:rsidP="00C41A34">
      <w:pPr>
        <w:overflowPunct w:val="0"/>
        <w:autoSpaceDE w:val="0"/>
        <w:autoSpaceDN w:val="0"/>
        <w:adjustRightInd w:val="0"/>
        <w:textAlignment w:val="baseline"/>
      </w:pPr>
      <w:r w:rsidRPr="00C25669">
        <w:t>The UE shall support 2</w:t>
      </w:r>
      <w:r>
        <w:t xml:space="preserve">, </w:t>
      </w:r>
      <w:r w:rsidRPr="00C25669">
        <w:t xml:space="preserve">4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6126686E" w14:textId="77777777" w:rsidR="00C41A34" w:rsidRPr="00C25669" w:rsidRDefault="00C41A34" w:rsidP="00C41A34">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C41A34" w:rsidRPr="00C25669" w14:paraId="3686E537" w14:textId="77777777" w:rsidTr="00E864A8">
        <w:trPr>
          <w:trHeight w:val="58"/>
          <w:jc w:val="center"/>
        </w:trPr>
        <w:tc>
          <w:tcPr>
            <w:tcW w:w="1169" w:type="pct"/>
          </w:tcPr>
          <w:p w14:paraId="19812E49" w14:textId="77777777" w:rsidR="00C41A34" w:rsidRPr="00C25669" w:rsidRDefault="00C41A34" w:rsidP="00CC596E">
            <w:pPr>
              <w:pStyle w:val="TAH"/>
              <w:rPr>
                <w:lang w:eastAsia="ko-KR"/>
              </w:rPr>
            </w:pPr>
            <w:r w:rsidRPr="00C25669">
              <w:rPr>
                <w:lang w:eastAsia="ko-KR"/>
              </w:rPr>
              <w:t>Supported RX antenna ports</w:t>
            </w:r>
          </w:p>
        </w:tc>
        <w:tc>
          <w:tcPr>
            <w:tcW w:w="1152" w:type="pct"/>
          </w:tcPr>
          <w:p w14:paraId="0BD976B2" w14:textId="77777777" w:rsidR="00C41A34" w:rsidRPr="00C25669" w:rsidRDefault="00C41A34" w:rsidP="00CC596E">
            <w:pPr>
              <w:pStyle w:val="TAH"/>
              <w:rPr>
                <w:lang w:eastAsia="ko-KR"/>
              </w:rPr>
            </w:pPr>
            <w:r w:rsidRPr="00C25669">
              <w:rPr>
                <w:lang w:eastAsia="ko-KR"/>
              </w:rPr>
              <w:t>Test type</w:t>
            </w:r>
          </w:p>
        </w:tc>
        <w:tc>
          <w:tcPr>
            <w:tcW w:w="2679" w:type="pct"/>
          </w:tcPr>
          <w:p w14:paraId="30AB4BC7" w14:textId="77777777" w:rsidR="00C41A34" w:rsidRPr="00C25669" w:rsidRDefault="00C41A34" w:rsidP="00CC596E">
            <w:pPr>
              <w:pStyle w:val="TAH"/>
              <w:rPr>
                <w:lang w:eastAsia="ko-KR"/>
              </w:rPr>
            </w:pPr>
            <w:r w:rsidRPr="00C25669">
              <w:rPr>
                <w:lang w:eastAsia="ko-KR"/>
              </w:rPr>
              <w:t>Test list</w:t>
            </w:r>
          </w:p>
        </w:tc>
      </w:tr>
      <w:tr w:rsidR="00C41A34" w:rsidRPr="00C25669" w14:paraId="06B83D0D" w14:textId="77777777" w:rsidTr="00E864A8">
        <w:trPr>
          <w:trHeight w:val="153"/>
          <w:jc w:val="center"/>
        </w:trPr>
        <w:tc>
          <w:tcPr>
            <w:tcW w:w="1169" w:type="pct"/>
            <w:vMerge w:val="restart"/>
          </w:tcPr>
          <w:p w14:paraId="7014333D" w14:textId="77777777" w:rsidR="00C41A34" w:rsidRPr="00C25669" w:rsidRDefault="00C41A34" w:rsidP="00CC596E">
            <w:pPr>
              <w:pStyle w:val="TAL"/>
              <w:rPr>
                <w:lang w:val="en-US" w:eastAsia="zh-CN"/>
              </w:rPr>
            </w:pPr>
            <w:r w:rsidRPr="00C25669">
              <w:rPr>
                <w:lang w:val="en-US" w:eastAsia="zh-CN"/>
              </w:rPr>
              <w:t xml:space="preserve">UE supports only 2RX </w:t>
            </w:r>
          </w:p>
        </w:tc>
        <w:tc>
          <w:tcPr>
            <w:tcW w:w="1152" w:type="pct"/>
          </w:tcPr>
          <w:p w14:paraId="51FE9735" w14:textId="77777777" w:rsidR="00C41A34" w:rsidRPr="00C25669" w:rsidRDefault="00C41A34" w:rsidP="00CC596E">
            <w:pPr>
              <w:pStyle w:val="TAL"/>
              <w:rPr>
                <w:lang w:val="en-US" w:eastAsia="zh-CN"/>
              </w:rPr>
            </w:pPr>
            <w:r w:rsidRPr="00C25669">
              <w:rPr>
                <w:rFonts w:hint="eastAsia"/>
                <w:lang w:val="en-US" w:eastAsia="zh-CN"/>
              </w:rPr>
              <w:t>CQI</w:t>
            </w:r>
          </w:p>
        </w:tc>
        <w:tc>
          <w:tcPr>
            <w:tcW w:w="2679" w:type="pct"/>
          </w:tcPr>
          <w:p w14:paraId="2EFBA366"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C41A34" w:rsidRPr="00C25669" w14:paraId="783CF097" w14:textId="77777777" w:rsidTr="00E864A8">
        <w:trPr>
          <w:trHeight w:val="153"/>
          <w:jc w:val="center"/>
        </w:trPr>
        <w:tc>
          <w:tcPr>
            <w:tcW w:w="1169" w:type="pct"/>
            <w:vMerge/>
          </w:tcPr>
          <w:p w14:paraId="650AC9A7" w14:textId="77777777" w:rsidR="00C41A34" w:rsidRPr="00C25669" w:rsidRDefault="00C41A34" w:rsidP="00CC596E">
            <w:pPr>
              <w:pStyle w:val="TAL"/>
              <w:rPr>
                <w:lang w:val="en-US" w:eastAsia="zh-CN"/>
              </w:rPr>
            </w:pPr>
          </w:p>
        </w:tc>
        <w:tc>
          <w:tcPr>
            <w:tcW w:w="1152" w:type="pct"/>
          </w:tcPr>
          <w:p w14:paraId="69E6F2C4" w14:textId="77777777" w:rsidR="00C41A34" w:rsidRPr="00C25669" w:rsidRDefault="00C41A34" w:rsidP="00CC596E">
            <w:pPr>
              <w:pStyle w:val="TAL"/>
              <w:rPr>
                <w:lang w:val="en-US" w:eastAsia="zh-CN"/>
              </w:rPr>
            </w:pPr>
            <w:r w:rsidRPr="00C25669">
              <w:rPr>
                <w:rFonts w:hint="eastAsia"/>
                <w:lang w:val="en-US" w:eastAsia="zh-CN"/>
              </w:rPr>
              <w:t>PMI</w:t>
            </w:r>
          </w:p>
        </w:tc>
        <w:tc>
          <w:tcPr>
            <w:tcW w:w="2679" w:type="pct"/>
          </w:tcPr>
          <w:p w14:paraId="5BFC4702"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C41A34" w:rsidRPr="00C25669" w14:paraId="7A02572B" w14:textId="77777777" w:rsidTr="00E864A8">
        <w:trPr>
          <w:trHeight w:val="153"/>
          <w:jc w:val="center"/>
        </w:trPr>
        <w:tc>
          <w:tcPr>
            <w:tcW w:w="1169" w:type="pct"/>
            <w:vMerge/>
          </w:tcPr>
          <w:p w14:paraId="54E6BB07" w14:textId="77777777" w:rsidR="00C41A34" w:rsidRPr="00C25669" w:rsidRDefault="00C41A34" w:rsidP="00CC596E">
            <w:pPr>
              <w:pStyle w:val="TAL"/>
              <w:rPr>
                <w:lang w:val="en-US" w:eastAsia="zh-CN"/>
              </w:rPr>
            </w:pPr>
          </w:p>
        </w:tc>
        <w:tc>
          <w:tcPr>
            <w:tcW w:w="1152" w:type="pct"/>
          </w:tcPr>
          <w:p w14:paraId="32A1E438" w14:textId="77777777" w:rsidR="00C41A34" w:rsidRPr="00C25669" w:rsidRDefault="00C41A34" w:rsidP="00CC596E">
            <w:pPr>
              <w:pStyle w:val="TAL"/>
              <w:rPr>
                <w:lang w:val="en-US" w:eastAsia="zh-CN"/>
              </w:rPr>
            </w:pPr>
            <w:r w:rsidRPr="00C25669">
              <w:rPr>
                <w:rFonts w:hint="eastAsia"/>
                <w:lang w:val="en-US" w:eastAsia="zh-CN"/>
              </w:rPr>
              <w:t>RI</w:t>
            </w:r>
          </w:p>
        </w:tc>
        <w:tc>
          <w:tcPr>
            <w:tcW w:w="2679" w:type="pct"/>
          </w:tcPr>
          <w:p w14:paraId="07BD08AC"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C41A34" w:rsidRPr="00C25669" w14:paraId="1D83F12F" w14:textId="77777777" w:rsidTr="00E864A8">
        <w:trPr>
          <w:trHeight w:val="153"/>
          <w:jc w:val="center"/>
        </w:trPr>
        <w:tc>
          <w:tcPr>
            <w:tcW w:w="1169" w:type="pct"/>
            <w:vMerge w:val="restart"/>
          </w:tcPr>
          <w:p w14:paraId="46D6FEA9" w14:textId="77777777" w:rsidR="00C41A34" w:rsidRPr="00C25669" w:rsidRDefault="00C41A34" w:rsidP="00CC596E">
            <w:pPr>
              <w:pStyle w:val="TAL"/>
              <w:rPr>
                <w:lang w:val="en-US" w:eastAsia="zh-CN"/>
              </w:rPr>
            </w:pPr>
            <w:r w:rsidRPr="00C25669">
              <w:rPr>
                <w:lang w:val="en-US" w:eastAsia="zh-CN"/>
              </w:rPr>
              <w:t>UE supports only 4RX or both 2RX and 4RX</w:t>
            </w:r>
          </w:p>
        </w:tc>
        <w:tc>
          <w:tcPr>
            <w:tcW w:w="1152" w:type="pct"/>
          </w:tcPr>
          <w:p w14:paraId="40F484EB" w14:textId="77777777" w:rsidR="00C41A34" w:rsidRPr="00C25669" w:rsidRDefault="00C41A34" w:rsidP="00CC596E">
            <w:pPr>
              <w:pStyle w:val="TAL"/>
              <w:rPr>
                <w:lang w:val="en-US" w:eastAsia="zh-CN"/>
              </w:rPr>
            </w:pPr>
            <w:r w:rsidRPr="00C25669">
              <w:rPr>
                <w:rFonts w:hint="eastAsia"/>
                <w:lang w:val="en-US" w:eastAsia="zh-CN"/>
              </w:rPr>
              <w:t>CQI</w:t>
            </w:r>
          </w:p>
        </w:tc>
        <w:tc>
          <w:tcPr>
            <w:tcW w:w="2679" w:type="pct"/>
          </w:tcPr>
          <w:p w14:paraId="7F9BF7F2"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C41A34" w:rsidRPr="00C25669" w14:paraId="49EC7DC2" w14:textId="77777777" w:rsidTr="00E864A8">
        <w:trPr>
          <w:trHeight w:val="153"/>
          <w:jc w:val="center"/>
        </w:trPr>
        <w:tc>
          <w:tcPr>
            <w:tcW w:w="1169" w:type="pct"/>
            <w:vMerge/>
          </w:tcPr>
          <w:p w14:paraId="69C84BB3" w14:textId="77777777" w:rsidR="00C41A34" w:rsidRPr="00C25669" w:rsidRDefault="00C41A34" w:rsidP="00CC596E">
            <w:pPr>
              <w:pStyle w:val="TAL"/>
              <w:rPr>
                <w:lang w:val="en-US" w:eastAsia="zh-CN"/>
              </w:rPr>
            </w:pPr>
          </w:p>
        </w:tc>
        <w:tc>
          <w:tcPr>
            <w:tcW w:w="1152" w:type="pct"/>
          </w:tcPr>
          <w:p w14:paraId="440CF1A3" w14:textId="77777777" w:rsidR="00C41A34" w:rsidRPr="00C25669" w:rsidRDefault="00C41A34" w:rsidP="00CC596E">
            <w:pPr>
              <w:pStyle w:val="TAL"/>
              <w:rPr>
                <w:lang w:val="en-US" w:eastAsia="zh-CN"/>
              </w:rPr>
            </w:pPr>
            <w:r w:rsidRPr="00C25669">
              <w:rPr>
                <w:rFonts w:hint="eastAsia"/>
                <w:lang w:val="en-US" w:eastAsia="zh-CN"/>
              </w:rPr>
              <w:t>PMI</w:t>
            </w:r>
          </w:p>
        </w:tc>
        <w:tc>
          <w:tcPr>
            <w:tcW w:w="2679" w:type="pct"/>
          </w:tcPr>
          <w:p w14:paraId="3F9ECB5D"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C41A34" w:rsidRPr="00C25669" w14:paraId="484E3CD1" w14:textId="77777777" w:rsidTr="00E864A8">
        <w:trPr>
          <w:trHeight w:val="153"/>
          <w:jc w:val="center"/>
        </w:trPr>
        <w:tc>
          <w:tcPr>
            <w:tcW w:w="1169" w:type="pct"/>
            <w:vMerge/>
          </w:tcPr>
          <w:p w14:paraId="10A1668D" w14:textId="77777777" w:rsidR="00C41A34" w:rsidRPr="00C25669" w:rsidRDefault="00C41A34" w:rsidP="00CC596E">
            <w:pPr>
              <w:pStyle w:val="TAL"/>
              <w:rPr>
                <w:lang w:val="en-US" w:eastAsia="zh-CN"/>
              </w:rPr>
            </w:pPr>
          </w:p>
        </w:tc>
        <w:tc>
          <w:tcPr>
            <w:tcW w:w="1152" w:type="pct"/>
          </w:tcPr>
          <w:p w14:paraId="1AE7F85B" w14:textId="77777777" w:rsidR="00C41A34" w:rsidRPr="00C25669" w:rsidRDefault="00C41A34" w:rsidP="00CC596E">
            <w:pPr>
              <w:pStyle w:val="TAL"/>
              <w:rPr>
                <w:lang w:val="en-US" w:eastAsia="zh-CN"/>
              </w:rPr>
            </w:pPr>
            <w:r w:rsidRPr="00C25669">
              <w:rPr>
                <w:rFonts w:hint="eastAsia"/>
                <w:lang w:val="en-US" w:eastAsia="zh-CN"/>
              </w:rPr>
              <w:t>RI</w:t>
            </w:r>
          </w:p>
        </w:tc>
        <w:tc>
          <w:tcPr>
            <w:tcW w:w="2679" w:type="pct"/>
          </w:tcPr>
          <w:p w14:paraId="502F7953" w14:textId="77777777" w:rsidR="00C41A34" w:rsidRPr="00C25669" w:rsidRDefault="00C41A34" w:rsidP="00CC596E">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C41A34" w14:paraId="522EAA1B" w14:textId="77777777" w:rsidTr="00E864A8">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7C800BB1" w14:textId="77777777" w:rsidR="00C41A34" w:rsidRDefault="00C41A34" w:rsidP="00CC596E">
            <w:pPr>
              <w:pStyle w:val="TAL"/>
              <w:rPr>
                <w:lang w:val="en-US" w:eastAsia="zh-CN"/>
              </w:rPr>
            </w:pPr>
            <w:r>
              <w:rPr>
                <w:lang w:val="en-US" w:eastAsia="zh-CN"/>
              </w:rPr>
              <w:t>UE supports 2Rx, 4Rx and 8Rx, or</w:t>
            </w:r>
          </w:p>
          <w:p w14:paraId="574D8979" w14:textId="77777777" w:rsidR="00C41A34" w:rsidRDefault="00C41A34" w:rsidP="00CC596E">
            <w:pPr>
              <w:pStyle w:val="TAL"/>
              <w:rPr>
                <w:lang w:val="en-US" w:eastAsia="zh-CN"/>
              </w:rPr>
            </w:pPr>
            <w:r>
              <w:rPr>
                <w:lang w:val="en-US" w:eastAsia="zh-CN"/>
              </w:rPr>
              <w:t>UE supports 4Rx and 8Rx</w:t>
            </w:r>
          </w:p>
          <w:p w14:paraId="549FD0AE" w14:textId="77777777" w:rsidR="00C41A34" w:rsidRDefault="00C41A34" w:rsidP="00CC596E">
            <w:pPr>
              <w:pStyle w:val="TAL"/>
              <w:rPr>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1215885E" w14:textId="77777777" w:rsidR="00C41A34" w:rsidRDefault="00C41A34" w:rsidP="00CC5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5F1D39DD" w14:textId="77777777" w:rsidR="00C41A34" w:rsidRDefault="00C41A34" w:rsidP="00CC596E">
            <w:pPr>
              <w:pStyle w:val="TAL"/>
              <w:rPr>
                <w:lang w:val="en-US" w:eastAsia="zh-CN"/>
              </w:rPr>
            </w:pPr>
            <w:r>
              <w:rPr>
                <w:lang w:val="en-US" w:eastAsia="zh-CN"/>
              </w:rPr>
              <w:t>Tests in Clause 6.2.3</w:t>
            </w:r>
            <w:r>
              <w:rPr>
                <w:vertAlign w:val="superscript"/>
                <w:lang w:val="en-US" w:eastAsia="zh-CN"/>
              </w:rPr>
              <w:t>(Note 1)</w:t>
            </w:r>
          </w:p>
          <w:p w14:paraId="7F41CA91" w14:textId="77777777" w:rsidR="00C41A34" w:rsidRDefault="00C41A34" w:rsidP="00CC596E">
            <w:pPr>
              <w:pStyle w:val="TAL"/>
              <w:rPr>
                <w:vertAlign w:val="superscript"/>
                <w:lang w:val="en-US" w:eastAsia="zh-CN"/>
              </w:rPr>
            </w:pPr>
            <w:r>
              <w:rPr>
                <w:lang w:val="en-US" w:eastAsia="zh-CN"/>
              </w:rPr>
              <w:t>All tests in Clause 6.2.4</w:t>
            </w:r>
          </w:p>
          <w:p w14:paraId="1A052379" w14:textId="77777777" w:rsidR="00C41A34" w:rsidRDefault="00C41A34" w:rsidP="00CC596E">
            <w:pPr>
              <w:pStyle w:val="TAL"/>
              <w:rPr>
                <w:lang w:val="en-US" w:eastAsia="zh-CN"/>
              </w:rPr>
            </w:pPr>
          </w:p>
        </w:tc>
      </w:tr>
      <w:tr w:rsidR="00C41A34" w14:paraId="6102C471"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09CC8"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40CB8FBB" w14:textId="77777777" w:rsidR="00C41A34" w:rsidRDefault="00C41A34" w:rsidP="00CC5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5C55C210" w14:textId="77777777" w:rsidR="00C41A34" w:rsidRDefault="00C41A34" w:rsidP="00CC596E">
            <w:pPr>
              <w:pStyle w:val="TAL"/>
              <w:rPr>
                <w:lang w:val="en-US" w:eastAsia="zh-CN"/>
              </w:rPr>
            </w:pPr>
            <w:r>
              <w:rPr>
                <w:lang w:val="en-US" w:eastAsia="zh-CN"/>
              </w:rPr>
              <w:t>All tests in Clause 6.3.3</w:t>
            </w:r>
            <w:r>
              <w:rPr>
                <w:vertAlign w:val="superscript"/>
                <w:lang w:val="en-US" w:eastAsia="zh-CN"/>
              </w:rPr>
              <w:t>(Note 1)</w:t>
            </w:r>
          </w:p>
        </w:tc>
      </w:tr>
      <w:tr w:rsidR="00C41A34" w14:paraId="5719362C"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FAB8"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23D2C40" w14:textId="77777777" w:rsidR="00C41A34" w:rsidRDefault="00C41A34" w:rsidP="00CC5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0FD77110" w14:textId="77777777" w:rsidR="00C41A34" w:rsidRDefault="00C41A34" w:rsidP="00CC596E">
            <w:pPr>
              <w:pStyle w:val="TAL"/>
              <w:rPr>
                <w:lang w:val="en-US" w:eastAsia="zh-CN"/>
              </w:rPr>
            </w:pPr>
            <w:r>
              <w:rPr>
                <w:lang w:val="en-US" w:eastAsia="zh-CN"/>
              </w:rPr>
              <w:t>All tests in Clause 6.4.3</w:t>
            </w:r>
            <w:r>
              <w:rPr>
                <w:vertAlign w:val="superscript"/>
                <w:lang w:val="en-US" w:eastAsia="zh-CN"/>
              </w:rPr>
              <w:t>(Note 1)</w:t>
            </w:r>
          </w:p>
        </w:tc>
      </w:tr>
      <w:tr w:rsidR="00C41A34" w14:paraId="6951566B" w14:textId="77777777" w:rsidTr="00E864A8">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7D401B22" w14:textId="77777777" w:rsidR="00C41A34" w:rsidRDefault="00C41A34" w:rsidP="00CC596E">
            <w:pPr>
              <w:pStyle w:val="TAL"/>
              <w:rPr>
                <w:lang w:val="en-US" w:eastAsia="zh-CN"/>
              </w:rPr>
            </w:pPr>
            <w:r>
              <w:rPr>
                <w:lang w:val="en-US" w:eastAsia="zh-CN"/>
              </w:rPr>
              <w:t>UE supports 2Rx and 8Rx</w:t>
            </w:r>
          </w:p>
        </w:tc>
        <w:tc>
          <w:tcPr>
            <w:tcW w:w="1152" w:type="pct"/>
            <w:tcBorders>
              <w:top w:val="single" w:sz="4" w:space="0" w:color="auto"/>
              <w:left w:val="single" w:sz="4" w:space="0" w:color="auto"/>
              <w:bottom w:val="single" w:sz="4" w:space="0" w:color="auto"/>
              <w:right w:val="single" w:sz="4" w:space="0" w:color="auto"/>
            </w:tcBorders>
            <w:hideMark/>
          </w:tcPr>
          <w:p w14:paraId="1F5DEFCC" w14:textId="77777777" w:rsidR="00C41A34" w:rsidRDefault="00C41A34" w:rsidP="00CC5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71C5361B" w14:textId="77777777" w:rsidR="00C41A34" w:rsidRDefault="00C41A34" w:rsidP="00CC596E">
            <w:pPr>
              <w:pStyle w:val="TAL"/>
              <w:rPr>
                <w:lang w:val="en-US" w:eastAsia="zh-CN"/>
              </w:rPr>
            </w:pPr>
            <w:r>
              <w:rPr>
                <w:lang w:val="en-US" w:eastAsia="zh-CN"/>
              </w:rPr>
              <w:t>Tests in Clause 6.2.2</w:t>
            </w:r>
            <w:r>
              <w:rPr>
                <w:vertAlign w:val="superscript"/>
                <w:lang w:val="en-US" w:eastAsia="zh-CN"/>
              </w:rPr>
              <w:t>(Note 2)</w:t>
            </w:r>
          </w:p>
          <w:p w14:paraId="35B99136" w14:textId="77777777" w:rsidR="00C41A34" w:rsidRDefault="00C41A34" w:rsidP="00CC596E">
            <w:pPr>
              <w:pStyle w:val="TAL"/>
              <w:rPr>
                <w:vertAlign w:val="superscript"/>
                <w:lang w:val="en-US" w:eastAsia="zh-CN"/>
              </w:rPr>
            </w:pPr>
            <w:r>
              <w:rPr>
                <w:lang w:val="en-US" w:eastAsia="zh-CN"/>
              </w:rPr>
              <w:t>All tests in Clause 6.2.4</w:t>
            </w:r>
          </w:p>
          <w:p w14:paraId="2B049192" w14:textId="77777777" w:rsidR="00C41A34" w:rsidRDefault="00C41A34" w:rsidP="00CC596E">
            <w:pPr>
              <w:pStyle w:val="TAL"/>
              <w:rPr>
                <w:lang w:val="en-US" w:eastAsia="zh-CN"/>
              </w:rPr>
            </w:pPr>
          </w:p>
        </w:tc>
      </w:tr>
      <w:tr w:rsidR="00C41A34" w14:paraId="58D19F69"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D328A"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838D903" w14:textId="77777777" w:rsidR="00C41A34" w:rsidRDefault="00C41A34" w:rsidP="00CC5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27EA0BC0" w14:textId="77777777" w:rsidR="00C41A34" w:rsidRDefault="00C41A34" w:rsidP="00CC596E">
            <w:pPr>
              <w:pStyle w:val="TAL"/>
              <w:rPr>
                <w:lang w:val="en-US" w:eastAsia="zh-CN"/>
              </w:rPr>
            </w:pPr>
            <w:r>
              <w:rPr>
                <w:lang w:val="en-US" w:eastAsia="zh-CN"/>
              </w:rPr>
              <w:t>All tests in Clause 6.3.2</w:t>
            </w:r>
            <w:r>
              <w:rPr>
                <w:vertAlign w:val="superscript"/>
                <w:lang w:val="en-US" w:eastAsia="zh-CN"/>
              </w:rPr>
              <w:t>(Note 2)</w:t>
            </w:r>
          </w:p>
        </w:tc>
      </w:tr>
      <w:tr w:rsidR="00C41A34" w14:paraId="098ECA0A"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771A"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72F193B" w14:textId="77777777" w:rsidR="00C41A34" w:rsidRDefault="00C41A34" w:rsidP="00CC5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44E7BEC8" w14:textId="77777777" w:rsidR="00C41A34" w:rsidRDefault="00C41A34" w:rsidP="00CC596E">
            <w:pPr>
              <w:pStyle w:val="TAL"/>
              <w:rPr>
                <w:lang w:val="en-US" w:eastAsia="zh-CN"/>
              </w:rPr>
            </w:pPr>
            <w:r>
              <w:rPr>
                <w:lang w:val="en-US" w:eastAsia="zh-CN"/>
              </w:rPr>
              <w:t>All tests in Clause 6.4.2</w:t>
            </w:r>
            <w:r>
              <w:rPr>
                <w:vertAlign w:val="superscript"/>
                <w:lang w:val="en-US" w:eastAsia="zh-CN"/>
              </w:rPr>
              <w:t>(Note 2)</w:t>
            </w:r>
          </w:p>
        </w:tc>
      </w:tr>
      <w:tr w:rsidR="00C41A34" w14:paraId="16A8CB3C" w14:textId="77777777" w:rsidTr="00926F2A">
        <w:trPr>
          <w:trHeight w:val="153"/>
          <w:jc w:val="center"/>
          <w:ins w:id="43" w:author="Alex Hamilton" w:date="2025-10-31T17:04:00Z"/>
        </w:trPr>
        <w:tc>
          <w:tcPr>
            <w:tcW w:w="1169" w:type="pct"/>
            <w:vMerge w:val="restart"/>
            <w:tcBorders>
              <w:top w:val="single" w:sz="4" w:space="0" w:color="auto"/>
              <w:left w:val="single" w:sz="4" w:space="0" w:color="auto"/>
              <w:right w:val="single" w:sz="4" w:space="0" w:color="auto"/>
            </w:tcBorders>
          </w:tcPr>
          <w:p w14:paraId="43A69E6A" w14:textId="67451F4C" w:rsidR="00C41A34" w:rsidRDefault="00C41A34" w:rsidP="00C41A34">
            <w:pPr>
              <w:pStyle w:val="TAL"/>
              <w:rPr>
                <w:ins w:id="44" w:author="Alex Hamilton" w:date="2025-10-31T17:04:00Z" w16du:dateUtc="2025-10-31T17:04:00Z"/>
                <w:lang w:val="en-US" w:eastAsia="zh-CN"/>
              </w:rPr>
            </w:pPr>
            <w:ins w:id="45" w:author="Alex Hamilton" w:date="2025-10-31T17:04:00Z" w16du:dateUtc="2025-10-31T17:04:00Z">
              <w:r>
                <w:rPr>
                  <w:lang w:val="en-US" w:eastAsia="zh-CN"/>
                </w:rPr>
                <w:t>UE supports only 6Rx</w:t>
              </w:r>
            </w:ins>
          </w:p>
        </w:tc>
        <w:tc>
          <w:tcPr>
            <w:tcW w:w="1152" w:type="pct"/>
            <w:tcBorders>
              <w:top w:val="single" w:sz="4" w:space="0" w:color="auto"/>
              <w:left w:val="single" w:sz="4" w:space="0" w:color="auto"/>
              <w:bottom w:val="single" w:sz="4" w:space="0" w:color="auto"/>
              <w:right w:val="single" w:sz="4" w:space="0" w:color="auto"/>
            </w:tcBorders>
          </w:tcPr>
          <w:p w14:paraId="6A181A7A" w14:textId="57B82255" w:rsidR="00C41A34" w:rsidRDefault="00C41A34" w:rsidP="00C41A34">
            <w:pPr>
              <w:pStyle w:val="TAL"/>
              <w:rPr>
                <w:ins w:id="46" w:author="Alex Hamilton" w:date="2025-10-31T17:04:00Z" w16du:dateUtc="2025-10-31T17:04:00Z"/>
                <w:lang w:val="en-US" w:eastAsia="zh-CN"/>
              </w:rPr>
            </w:pPr>
            <w:ins w:id="47" w:author="Alex Hamilton" w:date="2025-10-31T17:05:00Z" w16du:dateUtc="2025-10-31T17:05:00Z">
              <w:r>
                <w:rPr>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39BCAF95" w14:textId="08FCB2BA" w:rsidR="00C41A34" w:rsidRDefault="00C41A34" w:rsidP="00C41A34">
            <w:pPr>
              <w:pStyle w:val="TAL"/>
              <w:rPr>
                <w:ins w:id="48" w:author="Alex Hamilton" w:date="2025-10-31T17:04:00Z" w16du:dateUtc="2025-10-31T17:04:00Z"/>
                <w:lang w:val="en-US" w:eastAsia="zh-CN"/>
              </w:rPr>
            </w:pPr>
            <w:ins w:id="49" w:author="Alex Hamilton" w:date="2025-10-31T17:05:00Z" w16du:dateUtc="2025-10-31T17:05:00Z">
              <w:r>
                <w:rPr>
                  <w:lang w:val="en-US" w:eastAsia="zh-CN"/>
                </w:rPr>
                <w:t>All tests in Clause 6.2.x</w:t>
              </w:r>
            </w:ins>
          </w:p>
        </w:tc>
      </w:tr>
      <w:tr w:rsidR="00C41A34" w14:paraId="6CD0E2B7" w14:textId="77777777" w:rsidTr="00926F2A">
        <w:trPr>
          <w:trHeight w:val="153"/>
          <w:jc w:val="center"/>
          <w:ins w:id="50" w:author="Alex Hamilton" w:date="2025-10-31T17:04:00Z"/>
        </w:trPr>
        <w:tc>
          <w:tcPr>
            <w:tcW w:w="1169" w:type="pct"/>
            <w:vMerge/>
            <w:tcBorders>
              <w:left w:val="single" w:sz="4" w:space="0" w:color="auto"/>
              <w:right w:val="single" w:sz="4" w:space="0" w:color="auto"/>
            </w:tcBorders>
          </w:tcPr>
          <w:p w14:paraId="64898A0C" w14:textId="77777777" w:rsidR="00C41A34" w:rsidRDefault="00C41A34" w:rsidP="00C41A34">
            <w:pPr>
              <w:pStyle w:val="TAL"/>
              <w:rPr>
                <w:ins w:id="51" w:author="Alex Hamilton" w:date="2025-10-31T17:04:00Z" w16du:dateUtc="2025-10-31T17:04:00Z"/>
                <w:lang w:val="en-US" w:eastAsia="zh-CN"/>
              </w:rPr>
            </w:pPr>
          </w:p>
        </w:tc>
        <w:tc>
          <w:tcPr>
            <w:tcW w:w="1152" w:type="pct"/>
            <w:tcBorders>
              <w:top w:val="single" w:sz="4" w:space="0" w:color="auto"/>
              <w:left w:val="single" w:sz="4" w:space="0" w:color="auto"/>
              <w:bottom w:val="single" w:sz="4" w:space="0" w:color="auto"/>
              <w:right w:val="single" w:sz="4" w:space="0" w:color="auto"/>
            </w:tcBorders>
          </w:tcPr>
          <w:p w14:paraId="0B81D29E" w14:textId="6F4A8A2B" w:rsidR="00C41A34" w:rsidRDefault="00C41A34" w:rsidP="00C41A34">
            <w:pPr>
              <w:pStyle w:val="TAL"/>
              <w:rPr>
                <w:ins w:id="52" w:author="Alex Hamilton" w:date="2025-10-31T17:04:00Z" w16du:dateUtc="2025-10-31T17:04:00Z"/>
                <w:lang w:val="en-US" w:eastAsia="zh-CN"/>
              </w:rPr>
            </w:pPr>
            <w:ins w:id="53" w:author="Alex Hamilton" w:date="2025-10-31T17:05:00Z" w16du:dateUtc="2025-10-31T17:05:00Z">
              <w:r>
                <w:rPr>
                  <w:lang w:val="en-US" w:eastAsia="zh-CN"/>
                </w:rPr>
                <w:t>PMI</w:t>
              </w:r>
            </w:ins>
          </w:p>
        </w:tc>
        <w:tc>
          <w:tcPr>
            <w:tcW w:w="2679" w:type="pct"/>
            <w:tcBorders>
              <w:top w:val="single" w:sz="4" w:space="0" w:color="auto"/>
              <w:left w:val="single" w:sz="4" w:space="0" w:color="auto"/>
              <w:bottom w:val="single" w:sz="4" w:space="0" w:color="auto"/>
              <w:right w:val="single" w:sz="4" w:space="0" w:color="auto"/>
            </w:tcBorders>
          </w:tcPr>
          <w:p w14:paraId="0E79AC3A" w14:textId="19A37C99" w:rsidR="00C41A34" w:rsidRDefault="00C41A34" w:rsidP="00C41A34">
            <w:pPr>
              <w:pStyle w:val="TAL"/>
              <w:rPr>
                <w:ins w:id="54" w:author="Alex Hamilton" w:date="2025-10-31T17:04:00Z" w16du:dateUtc="2025-10-31T17:04:00Z"/>
                <w:lang w:val="en-US" w:eastAsia="zh-CN"/>
              </w:rPr>
            </w:pPr>
            <w:ins w:id="55" w:author="Alex Hamilton" w:date="2025-10-31T17:05:00Z" w16du:dateUtc="2025-10-31T17:05:00Z">
              <w:r>
                <w:rPr>
                  <w:lang w:val="en-US" w:eastAsia="zh-CN"/>
                </w:rPr>
                <w:t>N/A</w:t>
              </w:r>
            </w:ins>
          </w:p>
        </w:tc>
      </w:tr>
      <w:tr w:rsidR="00C41A34" w14:paraId="2732C497" w14:textId="77777777" w:rsidTr="00926F2A">
        <w:trPr>
          <w:trHeight w:val="153"/>
          <w:jc w:val="center"/>
          <w:ins w:id="56" w:author="Alex Hamilton" w:date="2025-10-31T17:04:00Z"/>
        </w:trPr>
        <w:tc>
          <w:tcPr>
            <w:tcW w:w="1169" w:type="pct"/>
            <w:vMerge/>
            <w:tcBorders>
              <w:left w:val="single" w:sz="4" w:space="0" w:color="auto"/>
              <w:bottom w:val="single" w:sz="4" w:space="0" w:color="auto"/>
              <w:right w:val="single" w:sz="4" w:space="0" w:color="auto"/>
            </w:tcBorders>
          </w:tcPr>
          <w:p w14:paraId="249688C8" w14:textId="77777777" w:rsidR="00C41A34" w:rsidRDefault="00C41A34" w:rsidP="00C41A34">
            <w:pPr>
              <w:pStyle w:val="TAL"/>
              <w:rPr>
                <w:ins w:id="57" w:author="Alex Hamilton" w:date="2025-10-31T17:04:00Z" w16du:dateUtc="2025-10-31T17:04:00Z"/>
                <w:lang w:val="en-US" w:eastAsia="zh-CN"/>
              </w:rPr>
            </w:pPr>
          </w:p>
        </w:tc>
        <w:tc>
          <w:tcPr>
            <w:tcW w:w="1152" w:type="pct"/>
            <w:tcBorders>
              <w:top w:val="single" w:sz="4" w:space="0" w:color="auto"/>
              <w:left w:val="single" w:sz="4" w:space="0" w:color="auto"/>
              <w:bottom w:val="single" w:sz="4" w:space="0" w:color="auto"/>
              <w:right w:val="single" w:sz="4" w:space="0" w:color="auto"/>
            </w:tcBorders>
          </w:tcPr>
          <w:p w14:paraId="3E0A35B3" w14:textId="2FEFBF7E" w:rsidR="00C41A34" w:rsidRDefault="00C41A34" w:rsidP="00C41A34">
            <w:pPr>
              <w:pStyle w:val="TAL"/>
              <w:rPr>
                <w:ins w:id="58" w:author="Alex Hamilton" w:date="2025-10-31T17:04:00Z" w16du:dateUtc="2025-10-31T17:04:00Z"/>
                <w:lang w:val="en-US" w:eastAsia="zh-CN"/>
              </w:rPr>
            </w:pPr>
            <w:ins w:id="59" w:author="Alex Hamilton" w:date="2025-10-31T17:05:00Z" w16du:dateUtc="2025-10-31T17:05:00Z">
              <w:r>
                <w:rPr>
                  <w:lang w:val="en-US" w:eastAsia="zh-CN"/>
                </w:rPr>
                <w:t>RI</w:t>
              </w:r>
            </w:ins>
          </w:p>
        </w:tc>
        <w:tc>
          <w:tcPr>
            <w:tcW w:w="2679" w:type="pct"/>
            <w:tcBorders>
              <w:top w:val="single" w:sz="4" w:space="0" w:color="auto"/>
              <w:left w:val="single" w:sz="4" w:space="0" w:color="auto"/>
              <w:bottom w:val="single" w:sz="4" w:space="0" w:color="auto"/>
              <w:right w:val="single" w:sz="4" w:space="0" w:color="auto"/>
            </w:tcBorders>
          </w:tcPr>
          <w:p w14:paraId="28BAF416" w14:textId="1B920A4F" w:rsidR="00C41A34" w:rsidRDefault="00C41A34" w:rsidP="00C41A34">
            <w:pPr>
              <w:pStyle w:val="TAL"/>
              <w:rPr>
                <w:ins w:id="60" w:author="Alex Hamilton" w:date="2025-10-31T17:04:00Z" w16du:dateUtc="2025-10-31T17:04:00Z"/>
                <w:lang w:val="en-US" w:eastAsia="zh-CN"/>
              </w:rPr>
            </w:pPr>
            <w:ins w:id="61" w:author="Alex Hamilton" w:date="2025-10-31T17:05:00Z" w16du:dateUtc="2025-10-31T17:05:00Z">
              <w:r>
                <w:rPr>
                  <w:lang w:val="en-US" w:eastAsia="zh-CN"/>
                </w:rPr>
                <w:t>N/A</w:t>
              </w:r>
            </w:ins>
          </w:p>
        </w:tc>
      </w:tr>
      <w:tr w:rsidR="00C41A34" w14:paraId="1F2BC92B" w14:textId="77777777" w:rsidTr="00E864A8">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45E98AC5" w14:textId="77777777" w:rsidR="00C41A34" w:rsidRDefault="00C41A34" w:rsidP="00CC596E">
            <w:pPr>
              <w:pStyle w:val="TAL"/>
              <w:rPr>
                <w:lang w:val="en-US" w:eastAsia="zh-CN"/>
              </w:rPr>
            </w:pPr>
            <w:r>
              <w:rPr>
                <w:lang w:val="en-US" w:eastAsia="zh-CN"/>
              </w:rPr>
              <w:t>UE supports only 8Rx</w:t>
            </w:r>
          </w:p>
        </w:tc>
        <w:tc>
          <w:tcPr>
            <w:tcW w:w="1152" w:type="pct"/>
            <w:tcBorders>
              <w:top w:val="single" w:sz="4" w:space="0" w:color="auto"/>
              <w:left w:val="single" w:sz="4" w:space="0" w:color="auto"/>
              <w:bottom w:val="single" w:sz="4" w:space="0" w:color="auto"/>
              <w:right w:val="single" w:sz="4" w:space="0" w:color="auto"/>
            </w:tcBorders>
            <w:hideMark/>
          </w:tcPr>
          <w:p w14:paraId="2B7D76B1" w14:textId="77777777" w:rsidR="00C41A34" w:rsidRDefault="00C41A34" w:rsidP="00CC596E">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hideMark/>
          </w:tcPr>
          <w:p w14:paraId="073F36F3" w14:textId="77777777" w:rsidR="00C41A34" w:rsidRDefault="00C41A34" w:rsidP="00CC596E">
            <w:pPr>
              <w:pStyle w:val="TAL"/>
              <w:rPr>
                <w:lang w:val="en-US" w:eastAsia="zh-CN"/>
              </w:rPr>
            </w:pPr>
            <w:r>
              <w:rPr>
                <w:lang w:val="en-US" w:eastAsia="zh-CN"/>
              </w:rPr>
              <w:t>All tests in Clause 6.2.4</w:t>
            </w:r>
          </w:p>
        </w:tc>
      </w:tr>
      <w:tr w:rsidR="00C41A34" w14:paraId="3EA9D551"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135A2"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E037ED7" w14:textId="77777777" w:rsidR="00C41A34" w:rsidRDefault="00C41A34" w:rsidP="00CC596E">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3725C2AA" w14:textId="77777777" w:rsidR="00C41A34" w:rsidRDefault="00C41A34" w:rsidP="00CC596E">
            <w:pPr>
              <w:pStyle w:val="TAL"/>
              <w:rPr>
                <w:lang w:val="en-US" w:eastAsia="zh-CN"/>
              </w:rPr>
            </w:pPr>
            <w:r>
              <w:rPr>
                <w:lang w:val="en-US" w:eastAsia="zh-CN"/>
              </w:rPr>
              <w:t>N/A</w:t>
            </w:r>
          </w:p>
        </w:tc>
      </w:tr>
      <w:tr w:rsidR="00C41A34" w14:paraId="1D045E9E" w14:textId="77777777" w:rsidTr="00E864A8">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94AF0" w14:textId="77777777" w:rsidR="00C41A34" w:rsidRDefault="00C41A34" w:rsidP="00CC596E">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266C89BE" w14:textId="77777777" w:rsidR="00C41A34" w:rsidRDefault="00C41A34" w:rsidP="00CC596E">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2CED0C7A" w14:textId="77777777" w:rsidR="00C41A34" w:rsidRDefault="00C41A34" w:rsidP="00CC596E">
            <w:pPr>
              <w:pStyle w:val="TAL"/>
              <w:rPr>
                <w:lang w:val="en-US" w:eastAsia="zh-CN"/>
              </w:rPr>
            </w:pPr>
            <w:r>
              <w:rPr>
                <w:lang w:val="en-US" w:eastAsia="zh-CN"/>
              </w:rPr>
              <w:t>N/A</w:t>
            </w:r>
          </w:p>
        </w:tc>
      </w:tr>
      <w:tr w:rsidR="00C41A34" w14:paraId="651ED509" w14:textId="77777777" w:rsidTr="00CC596E">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BAE9303" w14:textId="77777777" w:rsidR="00C41A34" w:rsidRDefault="00C41A34" w:rsidP="00CC596E">
            <w:pPr>
              <w:pStyle w:val="TAN"/>
              <w:rPr>
                <w:lang w:val="en-US" w:eastAsia="zh-CN"/>
              </w:rPr>
            </w:pPr>
            <w:r>
              <w:rPr>
                <w:lang w:val="en-US" w:eastAsia="zh-CN"/>
              </w:rPr>
              <w:t>Note 1</w:t>
            </w:r>
            <w:proofErr w:type="gramStart"/>
            <w:r>
              <w:rPr>
                <w:lang w:val="en-US" w:eastAsia="zh-CN"/>
              </w:rPr>
              <w:t xml:space="preserve">: </w:t>
            </w:r>
            <w:r>
              <w:rPr>
                <w:lang w:val="en-US" w:eastAsia="zh-CN"/>
              </w:rPr>
              <w:tab/>
              <w:t>8</w:t>
            </w:r>
            <w:proofErr w:type="gramEnd"/>
            <w:r>
              <w:rPr>
                <w:lang w:val="en-US" w:eastAsia="zh-CN"/>
              </w:rPr>
              <w:t xml:space="preserve">Rx capable UEs are tested on any of the 4Rx supported RF bands by connecting 4 out of 8 Rx with data source from system simulator, and the other 4 Rx </w:t>
            </w:r>
            <w:proofErr w:type="gramStart"/>
            <w:r>
              <w:rPr>
                <w:lang w:val="en-US" w:eastAsia="zh-CN"/>
              </w:rPr>
              <w:t>are connected with</w:t>
            </w:r>
            <w:proofErr w:type="gramEnd"/>
            <w:r>
              <w:rPr>
                <w:lang w:val="en-US" w:eastAsia="zh-CN"/>
              </w:rPr>
              <w:t xml:space="preserve"> zero input, depending on UE’s declaration and AP configuration. Requirements specified with 4Rx should be applied.</w:t>
            </w:r>
          </w:p>
          <w:p w14:paraId="034ABC1A" w14:textId="77777777" w:rsidR="00C41A34" w:rsidRDefault="00C41A34" w:rsidP="00CC596E">
            <w:pPr>
              <w:pStyle w:val="TAN"/>
              <w:rPr>
                <w:lang w:val="en-US" w:eastAsia="zh-CN"/>
              </w:rPr>
            </w:pPr>
            <w:r>
              <w:rPr>
                <w:lang w:val="en-US" w:eastAsia="zh-CN"/>
              </w:rPr>
              <w:t>Note 2</w:t>
            </w:r>
            <w:proofErr w:type="gramStart"/>
            <w:r>
              <w:rPr>
                <w:lang w:val="en-US" w:eastAsia="zh-CN"/>
              </w:rPr>
              <w:t xml:space="preserve">: </w:t>
            </w:r>
            <w:r>
              <w:rPr>
                <w:lang w:val="en-US" w:eastAsia="zh-CN"/>
              </w:rPr>
              <w:tab/>
              <w:t>8</w:t>
            </w:r>
            <w:proofErr w:type="gramEnd"/>
            <w:r>
              <w:rPr>
                <w:lang w:val="en-US" w:eastAsia="zh-CN"/>
              </w:rPr>
              <w:t xml:space="preserve">Rx capable UEs are tested on any of the 2Rx supported RF bands by connecting 2 out of 8 Rx with data source from system simulator, and the other 6 Rx </w:t>
            </w:r>
            <w:proofErr w:type="gramStart"/>
            <w:r>
              <w:rPr>
                <w:lang w:val="en-US" w:eastAsia="zh-CN"/>
              </w:rPr>
              <w:t>are connected with</w:t>
            </w:r>
            <w:proofErr w:type="gramEnd"/>
            <w:r>
              <w:rPr>
                <w:lang w:val="en-US" w:eastAsia="zh-CN"/>
              </w:rPr>
              <w:t xml:space="preserve"> zero input, depending on UE’s declaration and AP configuration. Requirements specified with 2Rx should be applied.</w:t>
            </w:r>
          </w:p>
        </w:tc>
      </w:tr>
    </w:tbl>
    <w:p w14:paraId="6ADF9ED3" w14:textId="77777777" w:rsidR="00C41A34" w:rsidRPr="00C25669" w:rsidRDefault="00C41A34" w:rsidP="00C41A34"/>
    <w:p w14:paraId="1FDCEC5B" w14:textId="77777777" w:rsidR="00C41A34" w:rsidRPr="00C25669" w:rsidRDefault="00C41A34" w:rsidP="00C41A34">
      <w:pPr>
        <w:pStyle w:val="Heading4"/>
        <w:rPr>
          <w:lang w:eastAsia="zh-CN"/>
        </w:rPr>
      </w:pPr>
      <w:bookmarkStart w:id="62" w:name="_Toc21338220"/>
      <w:bookmarkStart w:id="63" w:name="_Toc29808328"/>
      <w:bookmarkStart w:id="64" w:name="_Toc37068247"/>
      <w:bookmarkStart w:id="65" w:name="_Toc37083792"/>
      <w:bookmarkStart w:id="66" w:name="_Toc37084134"/>
      <w:bookmarkStart w:id="67" w:name="_Toc40209496"/>
      <w:bookmarkStart w:id="68" w:name="_Toc40209838"/>
      <w:bookmarkStart w:id="69" w:name="_Toc45892797"/>
      <w:bookmarkStart w:id="70" w:name="_Toc53176654"/>
      <w:bookmarkStart w:id="71" w:name="_Toc61120967"/>
      <w:bookmarkStart w:id="72" w:name="_Toc67918134"/>
      <w:bookmarkStart w:id="73" w:name="_Toc76298177"/>
      <w:bookmarkStart w:id="74" w:name="_Toc76572189"/>
      <w:bookmarkStart w:id="75" w:name="_Toc76652056"/>
      <w:bookmarkStart w:id="76" w:name="_Toc76652894"/>
      <w:bookmarkStart w:id="77" w:name="_Toc83742166"/>
      <w:bookmarkStart w:id="78" w:name="_Toc91440656"/>
      <w:bookmarkStart w:id="79" w:name="_Toc98849446"/>
      <w:bookmarkStart w:id="80" w:name="_Toc106543299"/>
      <w:bookmarkStart w:id="81" w:name="_Toc106737396"/>
      <w:bookmarkStart w:id="82" w:name="_Toc107233163"/>
      <w:bookmarkStart w:id="83" w:name="_Toc107234753"/>
      <w:bookmarkStart w:id="84" w:name="_Toc107419722"/>
      <w:bookmarkStart w:id="85" w:name="_Toc107477016"/>
      <w:bookmarkStart w:id="86" w:name="_Toc114565853"/>
      <w:bookmarkStart w:id="87" w:name="_Toc123936161"/>
      <w:bookmarkStart w:id="88" w:name="_Toc124377176"/>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9642184" w14:textId="77777777" w:rsidR="00C41A34" w:rsidRPr="00C25669" w:rsidRDefault="00C41A34" w:rsidP="00C41A34">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bookmarkEnd w:id="31"/>
    <w:bookmarkEnd w:id="32"/>
    <w:bookmarkEnd w:id="33"/>
    <w:bookmarkEnd w:id="34"/>
    <w:bookmarkEnd w:id="35"/>
    <w:bookmarkEnd w:id="36"/>
    <w:bookmarkEnd w:id="37"/>
    <w:bookmarkEnd w:id="38"/>
    <w:bookmarkEnd w:id="39"/>
    <w:bookmarkEnd w:id="40"/>
    <w:bookmarkEnd w:id="41"/>
    <w:bookmarkEnd w:id="42"/>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A6F1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BDFCC" w14:textId="77777777" w:rsidR="00A0537D" w:rsidRDefault="00A0537D">
      <w:r>
        <w:separator/>
      </w:r>
    </w:p>
  </w:endnote>
  <w:endnote w:type="continuationSeparator" w:id="0">
    <w:p w14:paraId="79010143" w14:textId="77777777" w:rsidR="00A0537D" w:rsidRDefault="00A0537D">
      <w:r>
        <w:continuationSeparator/>
      </w:r>
    </w:p>
  </w:endnote>
  <w:endnote w:type="continuationNotice" w:id="1">
    <w:p w14:paraId="5D43A8A7" w14:textId="77777777" w:rsidR="00A0537D" w:rsidRDefault="00A053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5305E" w14:textId="77777777" w:rsidR="00A0537D" w:rsidRDefault="00A0537D">
      <w:r>
        <w:separator/>
      </w:r>
    </w:p>
  </w:footnote>
  <w:footnote w:type="continuationSeparator" w:id="0">
    <w:p w14:paraId="4EC796B1" w14:textId="77777777" w:rsidR="00A0537D" w:rsidRDefault="00A0537D">
      <w:r>
        <w:continuationSeparator/>
      </w:r>
    </w:p>
  </w:footnote>
  <w:footnote w:type="continuationNotice" w:id="1">
    <w:p w14:paraId="7196BFC7" w14:textId="77777777" w:rsidR="00A0537D" w:rsidRDefault="00A053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52F0"/>
    <w:rsid w:val="001B7A65"/>
    <w:rsid w:val="001C228C"/>
    <w:rsid w:val="001C4FF2"/>
    <w:rsid w:val="001C6147"/>
    <w:rsid w:val="001C6A66"/>
    <w:rsid w:val="001D4B86"/>
    <w:rsid w:val="001E41F3"/>
    <w:rsid w:val="001E555B"/>
    <w:rsid w:val="001F7D5E"/>
    <w:rsid w:val="0021314B"/>
    <w:rsid w:val="00220168"/>
    <w:rsid w:val="002210EC"/>
    <w:rsid w:val="00222035"/>
    <w:rsid w:val="00244BCB"/>
    <w:rsid w:val="00257AA7"/>
    <w:rsid w:val="0026004D"/>
    <w:rsid w:val="002628D4"/>
    <w:rsid w:val="002640DD"/>
    <w:rsid w:val="002726EF"/>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7103"/>
    <w:rsid w:val="00380B48"/>
    <w:rsid w:val="003A115A"/>
    <w:rsid w:val="003A1308"/>
    <w:rsid w:val="003A6C16"/>
    <w:rsid w:val="003B0DF7"/>
    <w:rsid w:val="003B24BC"/>
    <w:rsid w:val="003B60F6"/>
    <w:rsid w:val="003D2FA2"/>
    <w:rsid w:val="003D5ECC"/>
    <w:rsid w:val="003D5FD4"/>
    <w:rsid w:val="003E1A36"/>
    <w:rsid w:val="003E7DFE"/>
    <w:rsid w:val="003F2941"/>
    <w:rsid w:val="00400ED6"/>
    <w:rsid w:val="00406192"/>
    <w:rsid w:val="00407458"/>
    <w:rsid w:val="00410371"/>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B5E53"/>
    <w:rsid w:val="006D0510"/>
    <w:rsid w:val="006D4435"/>
    <w:rsid w:val="006D4B9E"/>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7259"/>
    <w:rsid w:val="007F7ACF"/>
    <w:rsid w:val="00801569"/>
    <w:rsid w:val="00803F24"/>
    <w:rsid w:val="008040A8"/>
    <w:rsid w:val="0081016A"/>
    <w:rsid w:val="00812C1F"/>
    <w:rsid w:val="00820959"/>
    <w:rsid w:val="0082401B"/>
    <w:rsid w:val="008279FA"/>
    <w:rsid w:val="00837BDC"/>
    <w:rsid w:val="00846D3B"/>
    <w:rsid w:val="00852B0F"/>
    <w:rsid w:val="008543C0"/>
    <w:rsid w:val="0085574D"/>
    <w:rsid w:val="00857EA9"/>
    <w:rsid w:val="00860E77"/>
    <w:rsid w:val="00860F5E"/>
    <w:rsid w:val="008626E7"/>
    <w:rsid w:val="00862B65"/>
    <w:rsid w:val="00862BC0"/>
    <w:rsid w:val="00866906"/>
    <w:rsid w:val="00870EE7"/>
    <w:rsid w:val="00874D77"/>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37D"/>
    <w:rsid w:val="00A05AA9"/>
    <w:rsid w:val="00A067D2"/>
    <w:rsid w:val="00A0710A"/>
    <w:rsid w:val="00A13A47"/>
    <w:rsid w:val="00A164C1"/>
    <w:rsid w:val="00A246B6"/>
    <w:rsid w:val="00A24DDC"/>
    <w:rsid w:val="00A256C6"/>
    <w:rsid w:val="00A26F6C"/>
    <w:rsid w:val="00A305C0"/>
    <w:rsid w:val="00A31BF9"/>
    <w:rsid w:val="00A328B3"/>
    <w:rsid w:val="00A32E16"/>
    <w:rsid w:val="00A337E9"/>
    <w:rsid w:val="00A33FEF"/>
    <w:rsid w:val="00A361A9"/>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A1E8A"/>
    <w:rsid w:val="00AA2CBC"/>
    <w:rsid w:val="00AA31DF"/>
    <w:rsid w:val="00AA66A4"/>
    <w:rsid w:val="00AB6721"/>
    <w:rsid w:val="00AC19D1"/>
    <w:rsid w:val="00AC4119"/>
    <w:rsid w:val="00AC5820"/>
    <w:rsid w:val="00AD191A"/>
    <w:rsid w:val="00AD1CD8"/>
    <w:rsid w:val="00AE0CC7"/>
    <w:rsid w:val="00AE38AA"/>
    <w:rsid w:val="00AF1FA0"/>
    <w:rsid w:val="00AF3ECF"/>
    <w:rsid w:val="00AF6A2E"/>
    <w:rsid w:val="00B07B17"/>
    <w:rsid w:val="00B1190E"/>
    <w:rsid w:val="00B15A38"/>
    <w:rsid w:val="00B20466"/>
    <w:rsid w:val="00B24242"/>
    <w:rsid w:val="00B258BB"/>
    <w:rsid w:val="00B27533"/>
    <w:rsid w:val="00B33AEF"/>
    <w:rsid w:val="00B37684"/>
    <w:rsid w:val="00B41ADD"/>
    <w:rsid w:val="00B42D5A"/>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4A18"/>
    <w:rsid w:val="00C06DED"/>
    <w:rsid w:val="00C2704A"/>
    <w:rsid w:val="00C31AE1"/>
    <w:rsid w:val="00C3229A"/>
    <w:rsid w:val="00C3272C"/>
    <w:rsid w:val="00C33521"/>
    <w:rsid w:val="00C36514"/>
    <w:rsid w:val="00C379F5"/>
    <w:rsid w:val="00C41A34"/>
    <w:rsid w:val="00C54018"/>
    <w:rsid w:val="00C571B5"/>
    <w:rsid w:val="00C66BA2"/>
    <w:rsid w:val="00C77EDB"/>
    <w:rsid w:val="00C819D8"/>
    <w:rsid w:val="00C8664E"/>
    <w:rsid w:val="00C870F6"/>
    <w:rsid w:val="00C9329C"/>
    <w:rsid w:val="00C94DEC"/>
    <w:rsid w:val="00C95985"/>
    <w:rsid w:val="00C9772D"/>
    <w:rsid w:val="00CA151E"/>
    <w:rsid w:val="00CC27DA"/>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656"/>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DF54D9"/>
    <w:rsid w:val="00E00B5A"/>
    <w:rsid w:val="00E078D1"/>
    <w:rsid w:val="00E120AE"/>
    <w:rsid w:val="00E12A96"/>
    <w:rsid w:val="00E13F3D"/>
    <w:rsid w:val="00E25360"/>
    <w:rsid w:val="00E27BDD"/>
    <w:rsid w:val="00E34898"/>
    <w:rsid w:val="00E47DF1"/>
    <w:rsid w:val="00E61098"/>
    <w:rsid w:val="00E6131A"/>
    <w:rsid w:val="00E65C2F"/>
    <w:rsid w:val="00E67757"/>
    <w:rsid w:val="00E82A52"/>
    <w:rsid w:val="00E82AD2"/>
    <w:rsid w:val="00E84C73"/>
    <w:rsid w:val="00E85D1C"/>
    <w:rsid w:val="00E864A8"/>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94DD8"/>
    <w:rsid w:val="00FB6386"/>
    <w:rsid w:val="00FB7E6C"/>
    <w:rsid w:val="00FC2351"/>
    <w:rsid w:val="00FC7326"/>
    <w:rsid w:val="00FD23B4"/>
    <w:rsid w:val="00FD461C"/>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63795183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RBI5PAMIO524-1616901215-61272</_dlc_DocId>
    <HideFromDelve xmlns="71c5aaf6-e6ce-465b-b873-5148d2a4c105">false</HideFromDelve>
    <_dlc_DocIdUrl xmlns="71c5aaf6-e6ce-465b-b873-5148d2a4c105">
      <Url>https://nokia.sharepoint.com/sites/gxp/_layouts/15/DocIdRedir.aspx?ID=RBI5PAMIO524-1616901215-61272</Url>
      <Description>RBI5PAMIO524-1616901215-61272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76936A76-89CE-4D77-A2E0-AC78C25CD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2</Pages>
  <Words>678</Words>
  <Characters>3869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Alex Hamilton</cp:lastModifiedBy>
  <cp:revision>27</cp:revision>
  <cp:lastPrinted>1900-01-01T17:00:00Z</cp:lastPrinted>
  <dcterms:created xsi:type="dcterms:W3CDTF">2025-10-03T14:34:00Z</dcterms:created>
  <dcterms:modified xsi:type="dcterms:W3CDTF">2025-11-01T20:07:00Z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November 17th</vt:lpwstr>
  </property>
  <property fmtid="{D5CDD505-2E9C-101B-9397-08002B2CF9AE}" pid="7" name="EndDate">
    <vt:lpwstr>November 21st, 2025</vt:lpwstr>
  </property>
  <property fmtid="{D5CDD505-2E9C-101B-9397-08002B2CF9AE}" pid="8" name="Tdoc#">
    <vt:lpwstr>R4-2520016</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NR_ENDC_RF_Ph4</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(NR_ENDC_RF_Ph4-Perf) DraftCR Applicability Rule for 6Rx 38.101-4</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3af7af93-4387-4995-bc15-4812f08256bf</vt:lpwstr>
  </property>
  <property fmtid="{D5CDD505-2E9C-101B-9397-08002B2CF9AE}" pid="23" name="ContentTypeId">
    <vt:lpwstr>0x01010055A05E76B664164F9F76E63E6D6BE6ED</vt:lpwstr>
  </property>
</Properties>
</file>